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CD1" w:rsidRPr="006B1397" w:rsidRDefault="00104DFA" w:rsidP="00C22CD1">
      <w:pPr>
        <w:pStyle w:val="2"/>
        <w:spacing w:before="0" w:beforeAutospacing="0" w:after="0" w:afterAutospacing="0"/>
        <w:jc w:val="center"/>
        <w:rPr>
          <w:bCs w:val="0"/>
          <w:i/>
          <w:sz w:val="28"/>
          <w:szCs w:val="28"/>
        </w:rPr>
      </w:pPr>
      <w:hyperlink r:id="rId6" w:history="1">
        <w:r w:rsidR="00C22CD1" w:rsidRPr="006B1397">
          <w:rPr>
            <w:rStyle w:val="a3"/>
            <w:bCs w:val="0"/>
            <w:i/>
            <w:color w:val="auto"/>
            <w:sz w:val="28"/>
            <w:szCs w:val="28"/>
            <w:bdr w:val="none" w:sz="0" w:space="0" w:color="auto" w:frame="1"/>
          </w:rPr>
          <w:t>Отчет библиотекаря Халитовой З.В. по итогам работы МБОУ Бурметьевской школьной библиотеки за 2018-2019 учебный год.</w:t>
        </w:r>
      </w:hyperlink>
    </w:p>
    <w:p w:rsidR="00C22CD1" w:rsidRPr="005D3130" w:rsidRDefault="00C22CD1" w:rsidP="00C22CD1">
      <w:pPr>
        <w:tabs>
          <w:tab w:val="left" w:pos="9255"/>
        </w:tabs>
        <w:spacing w:line="322" w:lineRule="atLeast"/>
        <w:rPr>
          <w:rFonts w:ascii="Times New Roman" w:hAnsi="Times New Roman" w:cs="Times New Roman"/>
          <w:sz w:val="24"/>
          <w:szCs w:val="24"/>
        </w:rPr>
      </w:pPr>
      <w:r w:rsidRPr="005D3130">
        <w:rPr>
          <w:rFonts w:ascii="Times New Roman" w:hAnsi="Times New Roman" w:cs="Times New Roman"/>
          <w:sz w:val="24"/>
          <w:szCs w:val="24"/>
        </w:rPr>
        <w:t> </w:t>
      </w:r>
      <w:r w:rsidRPr="005D3130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1034" w:type="dxa"/>
        <w:tblInd w:w="-1255" w:type="dxa"/>
        <w:tblCellMar>
          <w:left w:w="0" w:type="dxa"/>
          <w:right w:w="0" w:type="dxa"/>
        </w:tblCellMar>
        <w:tblLook w:val="0000"/>
      </w:tblPr>
      <w:tblGrid>
        <w:gridCol w:w="1115"/>
        <w:gridCol w:w="7355"/>
        <w:gridCol w:w="2564"/>
      </w:tblGrid>
      <w:tr w:rsidR="00C22CD1" w:rsidRPr="005D3130" w:rsidTr="00C22CD1">
        <w:trPr>
          <w:cantSplit/>
          <w:trHeight w:val="1944"/>
        </w:trPr>
        <w:tc>
          <w:tcPr>
            <w:tcW w:w="5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№ п/п</w:t>
            </w:r>
          </w:p>
        </w:tc>
        <w:tc>
          <w:tcPr>
            <w:tcW w:w="33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Наименование</w:t>
            </w:r>
          </w:p>
        </w:tc>
        <w:tc>
          <w:tcPr>
            <w:tcW w:w="11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ind w:left="113" w:right="113"/>
              <w:jc w:val="center"/>
              <w:rPr>
                <w:b/>
                <w:bCs/>
                <w:bdr w:val="none" w:sz="0" w:space="0" w:color="auto" w:frame="1"/>
              </w:rPr>
            </w:pPr>
            <w:r w:rsidRPr="005D3130">
              <w:rPr>
                <w:b/>
                <w:bCs/>
                <w:bdr w:val="none" w:sz="0" w:space="0" w:color="auto" w:frame="1"/>
              </w:rPr>
              <w:t>Кол-во</w:t>
            </w:r>
          </w:p>
          <w:p w:rsidR="004F2B1B" w:rsidRPr="005D3130" w:rsidRDefault="004F2B1B" w:rsidP="004F2B1B">
            <w:pPr>
              <w:pStyle w:val="a4"/>
              <w:spacing w:before="0" w:beforeAutospacing="0" w:after="0" w:afterAutospacing="0" w:line="322" w:lineRule="atLeast"/>
              <w:ind w:right="113"/>
            </w:pP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i/>
                <w:iCs/>
                <w:bdr w:val="none" w:sz="0" w:space="0" w:color="auto" w:frame="1"/>
              </w:rPr>
              <w:t>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i/>
                <w:iCs/>
                <w:bdr w:val="none" w:sz="0" w:space="0" w:color="auto" w:frame="1"/>
              </w:rPr>
              <w:t>Количество школ (всего):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начальных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основных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средних (полных)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филиалов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i/>
                <w:iCs/>
                <w:bdr w:val="none" w:sz="0" w:space="0" w:color="auto" w:frame="1"/>
              </w:rPr>
              <w:t>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i/>
                <w:iCs/>
                <w:bdr w:val="none" w:sz="0" w:space="0" w:color="auto" w:frame="1"/>
              </w:rPr>
              <w:t>Количество библиотек (всего):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начальных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основных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средних (полных)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филиалов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2.1.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bdr w:val="none" w:sz="0" w:space="0" w:color="auto" w:frame="1"/>
              </w:rPr>
              <w:t>Из них БИЦ: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начальных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основных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средних (полных)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филиалы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i/>
                <w:iCs/>
                <w:bdr w:val="none" w:sz="0" w:space="0" w:color="auto" w:frame="1"/>
              </w:rPr>
              <w:t>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i/>
                <w:iCs/>
                <w:bdr w:val="none" w:sz="0" w:space="0" w:color="auto" w:frame="1"/>
              </w:rPr>
              <w:t>Количество пользователей (всего):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150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1-4 классов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46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5-9 классов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56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10-11 классов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12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педработников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19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прочие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17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i/>
                <w:iCs/>
                <w:bdr w:val="none" w:sz="0" w:space="0" w:color="auto" w:frame="1"/>
              </w:rPr>
              <w:t>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i/>
                <w:iCs/>
                <w:bdr w:val="none" w:sz="0" w:space="0" w:color="auto" w:frame="1"/>
              </w:rPr>
              <w:t>Количество посещений библиотеки, БИЦ: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1783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i/>
                <w:iCs/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i/>
                <w:iCs/>
                <w:bdr w:val="none" w:sz="0" w:space="0" w:color="auto" w:frame="1"/>
              </w:rPr>
              <w:t>Из них число посетивших массовые мероприятия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133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i/>
                <w:iCs/>
                <w:bdr w:val="none" w:sz="0" w:space="0" w:color="auto" w:frame="1"/>
              </w:rPr>
              <w:t>5.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i/>
                <w:iCs/>
                <w:bdr w:val="none" w:sz="0" w:space="0" w:color="auto" w:frame="1"/>
              </w:rPr>
              <w:t>Общий фонд библиотечно-информационных ресурсов: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5.1.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Книжный фонд (всего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75</w:t>
            </w:r>
            <w:r w:rsidR="009D2829" w:rsidRPr="005D3130">
              <w:rPr>
                <w:bdr w:val="none" w:sz="0" w:space="0" w:color="auto" w:frame="1"/>
              </w:rPr>
              <w:t>74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5.1.1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Учебники (кол-во экземпляров)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1621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Учебники (кол-во комплектов)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5.1.2.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Основной фонд/книги и брошюры/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9D2829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593</w:t>
            </w:r>
            <w:r w:rsidR="00C22CD1" w:rsidRPr="005D3130">
              <w:rPr>
                <w:bdr w:val="none" w:sz="0" w:space="0" w:color="auto" w:frame="1"/>
              </w:rPr>
              <w:t>3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а) в том числе справочно- энциклопедической литературы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9D2829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76</w:t>
            </w:r>
            <w:r w:rsidR="00C22CD1" w:rsidRPr="005D3130">
              <w:rPr>
                <w:bdr w:val="none" w:sz="0" w:space="0" w:color="auto" w:frame="1"/>
              </w:rPr>
              <w:t>5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б) в том числе программно-художественной литературы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5168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5.2.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Фонд нетрадиционных носителей информации (всего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9D2829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35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а) аудиовизуальные документы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9D2829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lastRenderedPageBreak/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б) электронные издания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2</w:t>
            </w:r>
            <w:r w:rsidR="009D2829" w:rsidRPr="005D3130">
              <w:rPr>
                <w:bdr w:val="none" w:sz="0" w:space="0" w:color="auto" w:frame="1"/>
              </w:rPr>
              <w:t>5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i/>
                <w:iCs/>
                <w:bdr w:val="none" w:sz="0" w:space="0" w:color="auto" w:frame="1"/>
              </w:rPr>
              <w:t>6.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i/>
                <w:iCs/>
                <w:bdr w:val="none" w:sz="0" w:space="0" w:color="auto" w:frame="1"/>
              </w:rPr>
              <w:t>Комплектование фонда библиотечно-информационных ресурсов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i/>
                <w:iCs/>
                <w:bdr w:val="none" w:sz="0" w:space="0" w:color="auto" w:frame="1"/>
              </w:rPr>
              <w:t>6.1.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i/>
                <w:iCs/>
                <w:bdr w:val="none" w:sz="0" w:space="0" w:color="auto" w:frame="1"/>
              </w:rPr>
              <w:t>Списано (всего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t>676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Учебников (кол-во экземпляров)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9D2829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592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Учебников (кол-во комплектов):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Основной литературы/книги и брошюры/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DD0380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205/15</w:t>
            </w:r>
            <w:r w:rsidR="00C22CD1" w:rsidRPr="005D3130">
              <w:rPr>
                <w:bdr w:val="none" w:sz="0" w:space="0" w:color="auto" w:frame="1"/>
              </w:rPr>
              <w:t>1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Аудиовизуальных документов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Электронных изданий (кол-во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i/>
                <w:iCs/>
                <w:bdr w:val="none" w:sz="0" w:space="0" w:color="auto" w:frame="1"/>
              </w:rPr>
              <w:t>6.2.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i/>
                <w:iCs/>
                <w:bdr w:val="none" w:sz="0" w:space="0" w:color="auto" w:frame="1"/>
              </w:rPr>
              <w:t>Приобретено (всего экз.):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6.2.1.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Учебников (кол-во экземпляров)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DD0380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2</w:t>
            </w:r>
            <w:r w:rsidR="00C22CD1" w:rsidRPr="005D3130">
              <w:rPr>
                <w:bdr w:val="none" w:sz="0" w:space="0" w:color="auto" w:frame="1"/>
              </w:rPr>
              <w:t>47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Учебников (кол-во комплектов):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6.2.2.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Основной литературы/книги и брошюры/ из них: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3731A7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40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Справочно - энциклопедической литературы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3731A7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17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программно-художественной литературы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3731A7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23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6.2.3.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Аудиовизуальных документов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6.2.4.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Электронных изданий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i/>
                <w:iCs/>
                <w:bdr w:val="none" w:sz="0" w:space="0" w:color="auto" w:frame="1"/>
              </w:rPr>
              <w:t>7.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i/>
                <w:iCs/>
                <w:bdr w:val="none" w:sz="0" w:space="0" w:color="auto" w:frame="1"/>
              </w:rPr>
              <w:t>Оформление подписки: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7.1.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bdr w:val="none" w:sz="0" w:space="0" w:color="auto" w:frame="1"/>
              </w:rPr>
              <w:t>Периодические издания: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а) газеты (кол-во наименований)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6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б) журналы (кол-во наименований)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7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7.2.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bdr w:val="none" w:sz="0" w:space="0" w:color="auto" w:frame="1"/>
              </w:rPr>
              <w:t>Электронная подписка: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а) газеты (кол-во наименований)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2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б) журналы (кол-во наименований)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2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i/>
                <w:iCs/>
                <w:bdr w:val="none" w:sz="0" w:space="0" w:color="auto" w:frame="1"/>
              </w:rPr>
              <w:t>8.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i/>
                <w:iCs/>
                <w:bdr w:val="none" w:sz="0" w:space="0" w:color="auto" w:frame="1"/>
              </w:rPr>
              <w:t>Выдача библиотечно-информационных ресурсов: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819D5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2933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Учебники (кол-во компл.)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819D5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1345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Основная литература/книги и брошюры/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</w:t>
            </w:r>
            <w:r w:rsidR="00C819D5" w:rsidRPr="005D3130">
              <w:rPr>
                <w:bdr w:val="none" w:sz="0" w:space="0" w:color="auto" w:frame="1"/>
              </w:rPr>
              <w:t>553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Аудиодокументы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819D5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Электронные издания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819D5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t>25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i/>
                <w:iCs/>
                <w:bdr w:val="none" w:sz="0" w:space="0" w:color="auto" w:frame="1"/>
              </w:rPr>
              <w:t>9.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i/>
                <w:iCs/>
                <w:bdr w:val="none" w:sz="0" w:space="0" w:color="auto" w:frame="1"/>
              </w:rPr>
              <w:t>Средние показатели работы (высчитываем по формуле):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9.1.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Читаемость (кол-во книг выданных за год/ на число читателей б-ки)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</w:t>
            </w:r>
            <w:r w:rsidR="00C819D5" w:rsidRPr="005D3130">
              <w:rPr>
                <w:bdr w:val="none" w:sz="0" w:space="0" w:color="auto" w:frame="1"/>
              </w:rPr>
              <w:t>7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9.2.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Посещаемость (общее кол-во посещений/ на число читателей)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819D5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20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9.3.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Обращаемость (кол-во книговыдач/ на кол-во книг)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7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9.4.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Книгообеспеченность (число книг (без учеб.)/ на число читателей)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819D5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16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9.5.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bdr w:val="none" w:sz="0" w:space="0" w:color="auto" w:frame="1"/>
              </w:rPr>
              <w:t>Обеспеченность учебниками (общий % обеспеченности)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100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а) % обеспеченности учебниками для начальной школы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100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б) % обеспеченности учебниками для основной школы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100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в) % обеспеченности учебниками для средней школы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100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i/>
                <w:iCs/>
                <w:bdr w:val="none" w:sz="0" w:space="0" w:color="auto" w:frame="1"/>
              </w:rPr>
              <w:t>10.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i/>
                <w:iCs/>
                <w:bdr w:val="none" w:sz="0" w:space="0" w:color="auto" w:frame="1"/>
              </w:rPr>
              <w:t>Использование АИПС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«1С»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«MARC - SQL»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«Ирбис»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i/>
                <w:iCs/>
                <w:bdr w:val="none" w:sz="0" w:space="0" w:color="auto" w:frame="1"/>
              </w:rPr>
              <w:t>11.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i/>
                <w:iCs/>
                <w:bdr w:val="none" w:sz="0" w:space="0" w:color="auto" w:frame="1"/>
              </w:rPr>
              <w:t>Ведение картотек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lastRenderedPageBreak/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- из них электронных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i/>
                <w:iCs/>
                <w:bdr w:val="none" w:sz="0" w:space="0" w:color="auto" w:frame="1"/>
              </w:rPr>
              <w:t>12.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i/>
                <w:iCs/>
                <w:bdr w:val="none" w:sz="0" w:space="0" w:color="auto" w:frame="1"/>
              </w:rPr>
              <w:t>Количество выполненных справок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i/>
                <w:iCs/>
                <w:bdr w:val="none" w:sz="0" w:space="0" w:color="auto" w:frame="1"/>
              </w:rPr>
              <w:t>13.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i/>
                <w:iCs/>
                <w:bdr w:val="none" w:sz="0" w:space="0" w:color="auto" w:frame="1"/>
              </w:rPr>
              <w:t>Наличие</w:t>
            </w:r>
            <w:r w:rsidRPr="005D3130">
              <w:rPr>
                <w:rStyle w:val="apple-converted-space"/>
                <w:b/>
                <w:bCs/>
                <w:i/>
                <w:iCs/>
                <w:bdr w:val="none" w:sz="0" w:space="0" w:color="auto" w:frame="1"/>
              </w:rPr>
              <w:t> </w:t>
            </w:r>
            <w:r w:rsidRPr="005D3130">
              <w:rPr>
                <w:b/>
                <w:bCs/>
                <w:i/>
                <w:iCs/>
                <w:bdr w:val="none" w:sz="0" w:space="0" w:color="auto" w:frame="1"/>
              </w:rPr>
              <w:t>Web</w:t>
            </w:r>
            <w:r w:rsidRPr="005D3130">
              <w:rPr>
                <w:rStyle w:val="apple-converted-space"/>
                <w:b/>
                <w:bCs/>
                <w:i/>
                <w:iCs/>
                <w:bdr w:val="none" w:sz="0" w:space="0" w:color="auto" w:frame="1"/>
              </w:rPr>
              <w:t> </w:t>
            </w:r>
            <w:r w:rsidRPr="005D3130">
              <w:rPr>
                <w:b/>
                <w:bCs/>
                <w:i/>
                <w:iCs/>
                <w:bdr w:val="none" w:sz="0" w:space="0" w:color="auto" w:frame="1"/>
              </w:rPr>
              <w:t>– ресурса библиотеки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i/>
                <w:iCs/>
                <w:bdr w:val="none" w:sz="0" w:space="0" w:color="auto" w:frame="1"/>
              </w:rPr>
              <w:t>Количество посещений</w:t>
            </w:r>
            <w:r w:rsidRPr="005D3130">
              <w:rPr>
                <w:rStyle w:val="apple-converted-space"/>
                <w:i/>
                <w:iCs/>
                <w:bdr w:val="none" w:sz="0" w:space="0" w:color="auto" w:frame="1"/>
              </w:rPr>
              <w:t> </w:t>
            </w:r>
            <w:r w:rsidRPr="005D3130">
              <w:rPr>
                <w:i/>
                <w:iCs/>
                <w:bdr w:val="none" w:sz="0" w:space="0" w:color="auto" w:frame="1"/>
              </w:rPr>
              <w:t>Web</w:t>
            </w:r>
            <w:r w:rsidRPr="005D3130">
              <w:rPr>
                <w:rStyle w:val="apple-converted-space"/>
                <w:i/>
                <w:iCs/>
                <w:bdr w:val="none" w:sz="0" w:space="0" w:color="auto" w:frame="1"/>
              </w:rPr>
              <w:t> </w:t>
            </w:r>
            <w:r w:rsidRPr="005D3130">
              <w:rPr>
                <w:i/>
                <w:iCs/>
                <w:bdr w:val="none" w:sz="0" w:space="0" w:color="auto" w:frame="1"/>
              </w:rPr>
              <w:t>– ресурса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Страничка на сайте ОУ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Личный сайт библиотеки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Блог библиотекаря (кол-во ОУ)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i/>
                <w:iCs/>
                <w:bdr w:val="none" w:sz="0" w:space="0" w:color="auto" w:frame="1"/>
              </w:rPr>
              <w:t>14.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i/>
                <w:iCs/>
                <w:bdr w:val="none" w:sz="0" w:space="0" w:color="auto" w:frame="1"/>
              </w:rPr>
              <w:t>Обеспеченность квалифицированными кадрами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14.1.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bdr w:val="none" w:sz="0" w:space="0" w:color="auto" w:frame="1"/>
              </w:rPr>
              <w:t>Общее количество работников библиотек/БИЦ, из них: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Ведущий библиотекарь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Библиотекарь 1 категории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Библиотекарь 2 категории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Библиотекарь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Педагог-библиотекарь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14.2.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bdr w:val="none" w:sz="0" w:space="0" w:color="auto" w:frame="1"/>
              </w:rPr>
              <w:t>Нагрузка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а) на полную ставку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б) на 0,5 ставки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в) на 0,25 ставки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г) за доплату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14.3.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bdr w:val="none" w:sz="0" w:space="0" w:color="auto" w:frame="1"/>
              </w:rPr>
              <w:t>Уровень образования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Количество специалистов с высшим библиотечным образованием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Количество специалистов со средним библиотечным образованием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Количество работников с высшим педагогическим образованием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Количество работников со средним педагогическим образованием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Прочие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14.4.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bdr w:val="none" w:sz="0" w:space="0" w:color="auto" w:frame="1"/>
              </w:rPr>
              <w:t>Возраст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а) до 30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б) 31-55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в) от 56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1.4.5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bdr w:val="none" w:sz="0" w:space="0" w:color="auto" w:frame="1"/>
              </w:rPr>
              <w:t>Стаж работы в сфере библиотек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а) до 3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б) от 3 до 6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в) от 6 до 10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г) свыше 10 лет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14.6.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bdr w:val="none" w:sz="0" w:space="0" w:color="auto" w:frame="1"/>
              </w:rPr>
              <w:t>Повышение квалификации, профессиональной переподготовки на курсах в текущем учебном году (всего):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  <w:r w:rsidR="00C819D5" w:rsidRPr="005D3130">
              <w:rPr>
                <w:bdr w:val="none" w:sz="0" w:space="0" w:color="auto" w:frame="1"/>
              </w:rPr>
              <w:t>1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в АКИПКРО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в других организациях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819D5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i/>
                <w:iCs/>
                <w:bdr w:val="none" w:sz="0" w:space="0" w:color="auto" w:frame="1"/>
              </w:rPr>
              <w:t>15.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i/>
                <w:iCs/>
                <w:bdr w:val="none" w:sz="0" w:space="0" w:color="auto" w:frame="1"/>
              </w:rPr>
              <w:t>Количество проведенных массовых мероприятий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6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i/>
                <w:iCs/>
                <w:bdr w:val="none" w:sz="0" w:space="0" w:color="auto" w:frame="1"/>
              </w:rPr>
              <w:t>16.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i/>
                <w:iCs/>
                <w:bdr w:val="none" w:sz="0" w:space="0" w:color="auto" w:frame="1"/>
              </w:rPr>
              <w:t>Количество оформленных книжных выставок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</w:t>
            </w:r>
            <w:r w:rsidR="00C819D5" w:rsidRPr="005D3130">
              <w:rPr>
                <w:bdr w:val="none" w:sz="0" w:space="0" w:color="auto" w:frame="1"/>
              </w:rPr>
              <w:t>2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i/>
                <w:iCs/>
                <w:bdr w:val="none" w:sz="0" w:space="0" w:color="auto" w:frame="1"/>
              </w:rPr>
              <w:t>17.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i/>
                <w:iCs/>
                <w:bdr w:val="none" w:sz="0" w:space="0" w:color="auto" w:frame="1"/>
              </w:rPr>
              <w:t>Количество проведенных уроков информационной культуры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4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i/>
                <w:iCs/>
                <w:bdr w:val="none" w:sz="0" w:space="0" w:color="auto" w:frame="1"/>
              </w:rPr>
              <w:t>18.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i/>
                <w:iCs/>
                <w:bdr w:val="none" w:sz="0" w:space="0" w:color="auto" w:frame="1"/>
              </w:rPr>
              <w:t>Материально-техническая база библиотек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lastRenderedPageBreak/>
              <w:t>18.1.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bdr w:val="none" w:sz="0" w:space="0" w:color="auto" w:frame="1"/>
              </w:rPr>
              <w:t>Общая площадь библиотек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18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18.2.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bdr w:val="none" w:sz="0" w:space="0" w:color="auto" w:frame="1"/>
              </w:rPr>
              <w:t>Наличие читального зала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Из них 25 и более посадочных мест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Общее количество посадочных мест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4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18.3.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bdr w:val="none" w:sz="0" w:space="0" w:color="auto" w:frame="1"/>
              </w:rPr>
              <w:t>Наличие компьютерного зала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Количество посадочных мест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18.4.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bdr w:val="none" w:sz="0" w:space="0" w:color="auto" w:frame="1"/>
              </w:rPr>
              <w:t>Наличие видеозала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Количество посадочных мест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18.5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bdr w:val="none" w:sz="0" w:space="0" w:color="auto" w:frame="1"/>
              </w:rPr>
              <w:t>Наличие доступа в Интернет из библиотеки: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Имеется выход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Нет выхода (количество библиотек)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i/>
                <w:iCs/>
                <w:bdr w:val="none" w:sz="0" w:space="0" w:color="auto" w:frame="1"/>
              </w:rPr>
              <w:t>19.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i/>
                <w:iCs/>
                <w:bdr w:val="none" w:sz="0" w:space="0" w:color="auto" w:frame="1"/>
              </w:rPr>
              <w:t>Наличие технических средств в библиотеке, БИЦ: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19.1.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Количество библиотек имеющих 1 и более компьютеров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19.2.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Количество библиотек имеющих компьютеры только для работника библиотеки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19.3.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bdr w:val="none" w:sz="0" w:space="0" w:color="auto" w:frame="1"/>
              </w:rPr>
              <w:t>Общее количество технических средств (кол-во экз.)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2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Компьютер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Проектор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Телевизор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Интерактивная доска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DVD – плеер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Музыкальный центр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Веб - камера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Ноутбук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Видеокамера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Цифровой фотоаппарат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Многофункциональное устройство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Принтер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1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Сканер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Ксерокс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i/>
                <w:iCs/>
                <w:bdr w:val="none" w:sz="0" w:space="0" w:color="auto" w:frame="1"/>
              </w:rPr>
              <w:t>20.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i/>
                <w:iCs/>
                <w:bdr w:val="none" w:sz="0" w:space="0" w:color="auto" w:frame="1"/>
              </w:rPr>
              <w:t>Организация методической работы (на уровне города/района)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Проведено а) МО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819D5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3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б) семинаров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в) выездных семинаров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г) совещаний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д) конкурсов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2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i/>
                <w:iCs/>
                <w:bdr w:val="none" w:sz="0" w:space="0" w:color="auto" w:frame="1"/>
              </w:rPr>
              <w:t>21.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i/>
                <w:iCs/>
                <w:bdr w:val="none" w:sz="0" w:space="0" w:color="auto" w:frame="1"/>
              </w:rPr>
              <w:t>Функционирование районного / городского обменно-резервного фонда (да/нет)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Поступление в фонд учебников (кол-во экзепляров)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 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dr w:val="none" w:sz="0" w:space="0" w:color="auto" w:frame="1"/>
              </w:rPr>
              <w:t>Выбытие из фонда учебников (кол-во комплектов)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  <w:tr w:rsidR="00C22CD1" w:rsidRPr="005D3130" w:rsidTr="00C22CD1">
        <w:tc>
          <w:tcPr>
            <w:tcW w:w="5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i/>
                <w:iCs/>
                <w:bdr w:val="none" w:sz="0" w:space="0" w:color="auto" w:frame="1"/>
              </w:rPr>
              <w:t>22.</w:t>
            </w:r>
          </w:p>
        </w:tc>
        <w:tc>
          <w:tcPr>
            <w:tcW w:w="33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</w:pPr>
            <w:r w:rsidRPr="005D3130">
              <w:rPr>
                <w:b/>
                <w:bCs/>
                <w:i/>
                <w:iCs/>
                <w:bdr w:val="none" w:sz="0" w:space="0" w:color="auto" w:frame="1"/>
              </w:rPr>
              <w:t>Публикации в периодической печати (кол-во)</w:t>
            </w:r>
          </w:p>
        </w:tc>
        <w:tc>
          <w:tcPr>
            <w:tcW w:w="11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2CD1" w:rsidRPr="005D3130" w:rsidRDefault="00C22CD1" w:rsidP="00C22CD1">
            <w:pPr>
              <w:pStyle w:val="a4"/>
              <w:spacing w:before="0" w:beforeAutospacing="0" w:after="0" w:afterAutospacing="0" w:line="322" w:lineRule="atLeast"/>
              <w:jc w:val="center"/>
            </w:pPr>
            <w:r w:rsidRPr="005D3130">
              <w:rPr>
                <w:bdr w:val="none" w:sz="0" w:space="0" w:color="auto" w:frame="1"/>
              </w:rPr>
              <w:t>0</w:t>
            </w:r>
          </w:p>
        </w:tc>
      </w:tr>
    </w:tbl>
    <w:p w:rsidR="00C22CD1" w:rsidRPr="006B1397" w:rsidRDefault="00C22CD1" w:rsidP="007A1723">
      <w:pPr>
        <w:shd w:val="clear" w:color="auto" w:fill="FFFFFF" w:themeFill="background1"/>
        <w:rPr>
          <w:rFonts w:ascii="Times New Roman" w:hAnsi="Times New Roman" w:cs="Times New Roman"/>
          <w:b/>
          <w:bCs/>
          <w:sz w:val="24"/>
          <w:szCs w:val="24"/>
        </w:rPr>
      </w:pPr>
    </w:p>
    <w:p w:rsidR="00455A46" w:rsidRPr="006B1397" w:rsidRDefault="00455A46" w:rsidP="005D3130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 В 2018-2019 учебном году основная цель работы школьной библиотеки была реализация информационного обеспечения образовательного процесса в  школе, осуществление непрерывного образования учащихся и учителей, развитие  творческих способностей обучающихся, формирование духовно богатой, нравственно здоровой личности обучающихся.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b/>
          <w:bCs/>
          <w:sz w:val="24"/>
          <w:szCs w:val="24"/>
        </w:rPr>
        <w:t>Для реализации обозначенной цели были поставлены следующие задачи:</w:t>
      </w:r>
    </w:p>
    <w:p w:rsidR="00455A46" w:rsidRPr="006B1397" w:rsidRDefault="00455A46" w:rsidP="005D3130">
      <w:pPr>
        <w:numPr>
          <w:ilvl w:val="0"/>
          <w:numId w:val="2"/>
        </w:numPr>
        <w:shd w:val="clear" w:color="auto" w:fill="FFFFFF"/>
        <w:spacing w:before="100" w:beforeAutospacing="1" w:after="0" w:line="207" w:lineRule="atLeast"/>
        <w:ind w:left="456" w:right="456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     Обеспечение учебно-воспитательного процесса и самообразования путем библиотечно-библиографического и информационного обслуживания учащихся и педагогов.</w:t>
      </w:r>
    </w:p>
    <w:p w:rsidR="00455A46" w:rsidRPr="006B1397" w:rsidRDefault="00455A46" w:rsidP="005D3130">
      <w:pPr>
        <w:numPr>
          <w:ilvl w:val="0"/>
          <w:numId w:val="2"/>
        </w:numPr>
        <w:shd w:val="clear" w:color="auto" w:fill="FFFFFF"/>
        <w:spacing w:before="100" w:beforeAutospacing="1" w:after="0" w:line="207" w:lineRule="atLeast"/>
        <w:ind w:left="456" w:right="456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     Формирование у обучающихся навыков независимого библиотечного пользователя, информационной культуры и культуры чтения.</w:t>
      </w:r>
    </w:p>
    <w:p w:rsidR="00455A46" w:rsidRPr="006B1397" w:rsidRDefault="00455A46" w:rsidP="005D3130">
      <w:pPr>
        <w:numPr>
          <w:ilvl w:val="0"/>
          <w:numId w:val="2"/>
        </w:numPr>
        <w:shd w:val="clear" w:color="auto" w:fill="FFFFFF"/>
        <w:spacing w:before="100" w:beforeAutospacing="1" w:after="0" w:line="207" w:lineRule="atLeast"/>
        <w:ind w:left="456" w:right="456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     Удовлетворение читательского спроса, путем укомплектования фонда периодической  литературы в помощь школьной программы.</w:t>
      </w:r>
    </w:p>
    <w:p w:rsidR="00455A46" w:rsidRPr="006B1397" w:rsidRDefault="00455A46" w:rsidP="005D3130">
      <w:pPr>
        <w:numPr>
          <w:ilvl w:val="0"/>
          <w:numId w:val="2"/>
        </w:numPr>
        <w:shd w:val="clear" w:color="auto" w:fill="FFFFFF"/>
        <w:spacing w:before="100" w:beforeAutospacing="1" w:after="0" w:line="207" w:lineRule="atLeast"/>
        <w:ind w:left="456" w:right="456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      Организация взаимодействия с педагогическим коллективом по формированию информационной грамотности, мировоззрения и культуры обучающихся  как обязательного обучения в течение всей жизни.</w:t>
      </w:r>
    </w:p>
    <w:p w:rsidR="00455A46" w:rsidRPr="006B1397" w:rsidRDefault="00455A46" w:rsidP="005D3130">
      <w:pPr>
        <w:numPr>
          <w:ilvl w:val="0"/>
          <w:numId w:val="2"/>
        </w:numPr>
        <w:shd w:val="clear" w:color="auto" w:fill="FFFFFF"/>
        <w:spacing w:before="100" w:beforeAutospacing="1" w:after="0" w:line="207" w:lineRule="atLeast"/>
        <w:ind w:left="456" w:right="456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    Совершенствование традиционных и освоение новых технологий.</w:t>
      </w:r>
    </w:p>
    <w:p w:rsidR="00455A46" w:rsidRPr="006B1397" w:rsidRDefault="00455A46" w:rsidP="005D3130">
      <w:pPr>
        <w:numPr>
          <w:ilvl w:val="0"/>
          <w:numId w:val="2"/>
        </w:numPr>
        <w:shd w:val="clear" w:color="auto" w:fill="FFFFFF"/>
        <w:spacing w:before="100" w:beforeAutospacing="1" w:after="0" w:line="207" w:lineRule="atLeast"/>
        <w:ind w:left="456" w:right="456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Организовывать библиотечное  обслуживание всех членов школьного сообщества.</w:t>
      </w:r>
    </w:p>
    <w:p w:rsidR="00455A46" w:rsidRPr="006B1397" w:rsidRDefault="00455A46" w:rsidP="005D3130">
      <w:pPr>
        <w:numPr>
          <w:ilvl w:val="0"/>
          <w:numId w:val="2"/>
        </w:numPr>
        <w:shd w:val="clear" w:color="auto" w:fill="FFFFFF"/>
        <w:spacing w:before="100" w:beforeAutospacing="1" w:after="0" w:line="207" w:lineRule="atLeast"/>
        <w:ind w:left="456" w:right="456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Обеспечивать ориентацию и организацию доступа к информационным ресурсам.</w:t>
      </w:r>
    </w:p>
    <w:p w:rsidR="00455A46" w:rsidRPr="006B1397" w:rsidRDefault="00455A46" w:rsidP="005D3130">
      <w:pPr>
        <w:numPr>
          <w:ilvl w:val="0"/>
          <w:numId w:val="2"/>
        </w:numPr>
        <w:shd w:val="clear" w:color="auto" w:fill="FFFFFF"/>
        <w:spacing w:before="100" w:beforeAutospacing="1" w:after="0" w:line="207" w:lineRule="atLeast"/>
        <w:ind w:left="456" w:right="456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Организовать информационную подготовку обучающихся, включая обучение навыкам поиска, извлечения, критического анализа и самостоятельного использования информации для удовлетворения многообразных потребностей (приобретение знаний, досуг и т.п.)</w:t>
      </w:r>
    </w:p>
    <w:p w:rsidR="00455A46" w:rsidRPr="006B1397" w:rsidRDefault="00455A46" w:rsidP="005D3130">
      <w:pPr>
        <w:numPr>
          <w:ilvl w:val="0"/>
          <w:numId w:val="2"/>
        </w:numPr>
        <w:shd w:val="clear" w:color="auto" w:fill="FFFFFF"/>
        <w:spacing w:before="100" w:beforeAutospacing="1" w:after="0" w:line="207" w:lineRule="atLeast"/>
        <w:ind w:left="456" w:right="456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Воспитывать и закреплять у  обучающихся потребности и привычки к чтению, учебе и пользованию библиотеками на протяжении всей жизни.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Деятельность школьной библиотеки на протяжении всего учебного года проходила по основным направлениям:</w:t>
      </w:r>
    </w:p>
    <w:p w:rsidR="00455A46" w:rsidRPr="006B1397" w:rsidRDefault="001E1459" w:rsidP="005D3130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-</w:t>
      </w:r>
      <w:r w:rsidR="00455A46" w:rsidRPr="006B1397">
        <w:rPr>
          <w:rFonts w:ascii="Times New Roman" w:eastAsia="Times New Roman" w:hAnsi="Times New Roman" w:cs="Times New Roman"/>
          <w:sz w:val="24"/>
          <w:szCs w:val="24"/>
        </w:rPr>
        <w:t>     содействие педагогическому коллективу в развитии и воспитании детей;</w:t>
      </w:r>
    </w:p>
    <w:p w:rsidR="00455A46" w:rsidRPr="006B1397" w:rsidRDefault="001E1459" w:rsidP="005D3130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-</w:t>
      </w:r>
      <w:r w:rsidR="00455A46" w:rsidRPr="006B1397">
        <w:rPr>
          <w:rFonts w:ascii="Times New Roman" w:eastAsia="Times New Roman" w:hAnsi="Times New Roman" w:cs="Times New Roman"/>
          <w:sz w:val="24"/>
          <w:szCs w:val="24"/>
        </w:rPr>
        <w:t>      обеспечение учебного и воспитательного процесса всеми формами и методами библиотечного и информационно-библиографического обслуживания;</w:t>
      </w:r>
    </w:p>
    <w:p w:rsidR="00455A46" w:rsidRPr="006B1397" w:rsidRDefault="001E1459" w:rsidP="005D3130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-</w:t>
      </w:r>
      <w:r w:rsidR="00455A46" w:rsidRPr="006B1397">
        <w:rPr>
          <w:rFonts w:ascii="Times New Roman" w:eastAsia="Times New Roman" w:hAnsi="Times New Roman" w:cs="Times New Roman"/>
          <w:sz w:val="24"/>
          <w:szCs w:val="24"/>
        </w:rPr>
        <w:t>     привитие любви к книге и воспитание культуры чтения, бережного отношения к печатным изданиям, к учебной литературе;</w:t>
      </w:r>
    </w:p>
    <w:p w:rsidR="00455A46" w:rsidRPr="006B1397" w:rsidRDefault="001E1459" w:rsidP="005D3130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-</w:t>
      </w:r>
      <w:r w:rsidR="00455A46" w:rsidRPr="006B1397">
        <w:rPr>
          <w:rFonts w:ascii="Times New Roman" w:eastAsia="Times New Roman" w:hAnsi="Times New Roman" w:cs="Times New Roman"/>
          <w:sz w:val="24"/>
          <w:szCs w:val="24"/>
        </w:rPr>
        <w:t>     привлечение учащихся к  чтению с целью успешного изучения учебных предметов, развития речи и мышления, познавательных интересов и способностей.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Для обеспечения учета при работе с фондом ведется следующая документация: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b/>
          <w:bCs/>
          <w:sz w:val="24"/>
          <w:szCs w:val="24"/>
        </w:rPr>
        <w:t>  - </w:t>
      </w:r>
      <w:r w:rsidRPr="006B1397">
        <w:rPr>
          <w:rFonts w:ascii="Times New Roman" w:eastAsia="Times New Roman" w:hAnsi="Times New Roman" w:cs="Times New Roman"/>
          <w:sz w:val="24"/>
          <w:szCs w:val="24"/>
        </w:rPr>
        <w:t>книга суммарного учета фонда библиотеки (1 шт.);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  - инвентарная книга (3 шт.);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 xml:space="preserve">   - накладные;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  - папка «Акты на списание» (1 шт.);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  - тетрадь учета периодических изданий (1 шт.);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  - тетрадь учета изданий, принятых от читателей взамен утерянных (1 шт.);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  - читательские формуляры;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  - дневник работы школьной библиотеки (1 шт.).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Записи в документах производятся своевременно и аккуратно. Режим сохранности фонда соблюдается. В течение всего учебного велась картотека новых поступлений периодических изданий.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Оформлялись подписки на периодические издания .</w:t>
      </w:r>
      <w:r w:rsidRPr="006B1397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Массовые мероприятия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1"/>
        <w:gridCol w:w="7425"/>
        <w:gridCol w:w="1339"/>
      </w:tblGrid>
      <w:tr w:rsidR="00455A46" w:rsidRPr="006B1397" w:rsidTr="00455A46">
        <w:tc>
          <w:tcPr>
            <w:tcW w:w="600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620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365" w:type="dxa"/>
            <w:shd w:val="clear" w:color="auto" w:fill="FFFFFF"/>
            <w:hideMark/>
          </w:tcPr>
          <w:p w:rsidR="00455A46" w:rsidRPr="006B1397" w:rsidRDefault="001E1459" w:rsidP="005D3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 w:rsidRPr="006B13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2018-2019 </w:t>
            </w:r>
            <w:r w:rsidR="00455A46" w:rsidRPr="006B1397">
              <w:rPr>
                <w:rFonts w:ascii="Times New Roman" w:eastAsia="Times New Roman" w:hAnsi="Times New Roman" w:cs="Times New Roman"/>
                <w:sz w:val="24"/>
                <w:szCs w:val="24"/>
              </w:rPr>
              <w:t>г.г.</w:t>
            </w:r>
          </w:p>
        </w:tc>
      </w:tr>
      <w:tr w:rsidR="00455A46" w:rsidRPr="006B1397" w:rsidTr="00455A46">
        <w:tc>
          <w:tcPr>
            <w:tcW w:w="600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7620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Книжные выставки</w:t>
            </w:r>
          </w:p>
        </w:tc>
        <w:tc>
          <w:tcPr>
            <w:tcW w:w="1365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55A46" w:rsidRPr="006B1397" w:rsidTr="00455A46">
        <w:tc>
          <w:tcPr>
            <w:tcW w:w="600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7620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Библиотечные плакаты</w:t>
            </w:r>
          </w:p>
        </w:tc>
        <w:tc>
          <w:tcPr>
            <w:tcW w:w="1365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55A46" w:rsidRPr="006B1397" w:rsidTr="00455A46">
        <w:tc>
          <w:tcPr>
            <w:tcW w:w="600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7620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Обсуждение книг</w:t>
            </w:r>
          </w:p>
        </w:tc>
        <w:tc>
          <w:tcPr>
            <w:tcW w:w="1365" w:type="dxa"/>
            <w:shd w:val="clear" w:color="auto" w:fill="FFFFFF"/>
            <w:hideMark/>
          </w:tcPr>
          <w:p w:rsidR="00455A46" w:rsidRPr="006B1397" w:rsidRDefault="003132DA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55A46" w:rsidRPr="006B1397" w:rsidTr="00455A46">
        <w:tc>
          <w:tcPr>
            <w:tcW w:w="600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7620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Беседы, читательские конференции</w:t>
            </w:r>
          </w:p>
        </w:tc>
        <w:tc>
          <w:tcPr>
            <w:tcW w:w="1365" w:type="dxa"/>
            <w:shd w:val="clear" w:color="auto" w:fill="FFFFFF"/>
            <w:hideMark/>
          </w:tcPr>
          <w:p w:rsidR="00455A46" w:rsidRPr="006B1397" w:rsidRDefault="003132DA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55A46" w:rsidRPr="006B1397" w:rsidTr="00455A46">
        <w:tc>
          <w:tcPr>
            <w:tcW w:w="600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7620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Игры, викторины</w:t>
            </w:r>
          </w:p>
        </w:tc>
        <w:tc>
          <w:tcPr>
            <w:tcW w:w="1365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55A46" w:rsidRPr="006B1397" w:rsidTr="00455A46">
        <w:tc>
          <w:tcPr>
            <w:tcW w:w="600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6.</w:t>
            </w:r>
          </w:p>
        </w:tc>
        <w:tc>
          <w:tcPr>
            <w:tcW w:w="7620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Обзоры</w:t>
            </w:r>
          </w:p>
        </w:tc>
        <w:tc>
          <w:tcPr>
            <w:tcW w:w="1365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55A46" w:rsidRPr="006B1397" w:rsidTr="00455A46">
        <w:tc>
          <w:tcPr>
            <w:tcW w:w="600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7.</w:t>
            </w:r>
          </w:p>
        </w:tc>
        <w:tc>
          <w:tcPr>
            <w:tcW w:w="7620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День информации</w:t>
            </w:r>
          </w:p>
        </w:tc>
        <w:tc>
          <w:tcPr>
            <w:tcW w:w="1365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</w:tr>
      <w:tr w:rsidR="00455A46" w:rsidRPr="006B1397" w:rsidTr="00455A46">
        <w:tc>
          <w:tcPr>
            <w:tcW w:w="600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8.</w:t>
            </w:r>
          </w:p>
        </w:tc>
        <w:tc>
          <w:tcPr>
            <w:tcW w:w="7620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День забытой книги</w:t>
            </w:r>
          </w:p>
        </w:tc>
        <w:tc>
          <w:tcPr>
            <w:tcW w:w="1365" w:type="dxa"/>
            <w:shd w:val="clear" w:color="auto" w:fill="FFFFFF"/>
            <w:hideMark/>
          </w:tcPr>
          <w:p w:rsidR="00455A46" w:rsidRPr="006B1397" w:rsidRDefault="003132DA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  <w:tr w:rsidR="00455A46" w:rsidRPr="006B1397" w:rsidTr="00455A46">
        <w:tc>
          <w:tcPr>
            <w:tcW w:w="600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9.</w:t>
            </w:r>
          </w:p>
        </w:tc>
        <w:tc>
          <w:tcPr>
            <w:tcW w:w="7620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День библиографии</w:t>
            </w:r>
          </w:p>
        </w:tc>
        <w:tc>
          <w:tcPr>
            <w:tcW w:w="1365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455A46" w:rsidRPr="006B1397" w:rsidTr="00455A46">
        <w:tc>
          <w:tcPr>
            <w:tcW w:w="600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10.</w:t>
            </w:r>
          </w:p>
        </w:tc>
        <w:tc>
          <w:tcPr>
            <w:tcW w:w="7620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Праздники</w:t>
            </w:r>
          </w:p>
        </w:tc>
        <w:tc>
          <w:tcPr>
            <w:tcW w:w="1365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sz w:val="24"/>
                <w:szCs w:val="24"/>
              </w:rPr>
              <w:t>4раза в год</w:t>
            </w:r>
          </w:p>
        </w:tc>
      </w:tr>
      <w:tr w:rsidR="00455A46" w:rsidRPr="006B1397" w:rsidTr="00455A46">
        <w:tc>
          <w:tcPr>
            <w:tcW w:w="600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11.</w:t>
            </w:r>
          </w:p>
        </w:tc>
        <w:tc>
          <w:tcPr>
            <w:tcW w:w="7620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Санитарный день</w:t>
            </w:r>
          </w:p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</w:t>
            </w:r>
          </w:p>
        </w:tc>
        <w:tc>
          <w:tcPr>
            <w:tcW w:w="1365" w:type="dxa"/>
            <w:shd w:val="clear" w:color="auto" w:fill="FFFFFF"/>
            <w:hideMark/>
          </w:tcPr>
          <w:p w:rsidR="00455A46" w:rsidRPr="006B1397" w:rsidRDefault="00455A46" w:rsidP="005D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139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</w:tr>
    </w:tbl>
    <w:p w:rsidR="00455A46" w:rsidRPr="006B1397" w:rsidRDefault="00455A46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читателями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5D313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B1397">
        <w:rPr>
          <w:rFonts w:ascii="Times New Roman" w:eastAsia="Times New Roman" w:hAnsi="Times New Roman" w:cs="Times New Roman"/>
          <w:sz w:val="24"/>
          <w:szCs w:val="24"/>
        </w:rPr>
        <w:t>Библиотечное обслуживание осуществляется в соответствии с "Положением о библиотеке ", утвержденным приказом по школе. Учащиеся могли посещать библиотеку ежедневно, в соответствии  с графиком работы.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          Читатели получают во временное пользование печатные издания и другие документы из фонда библиотеки, пользуются библиографическим и справочно-информационным обслуживанием, принимают участие в массовых мероприятиях.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          От читателей поступают запросы различного характера. В большинстве случаев справки выполнялись для подготовки учащимися рефератов, выступлений, внеклассных мероприятий.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Индивидуальная работа с детьми проводилась в следующих направлениях: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1). Изучение интересов и особенностей чтения учащихся школы. Анализ читательских формуляров.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2).Обслуживание учащихся на абонементе.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3). Беседы с учащимися при записи в библиотеку о правилах пользования библиотекой.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4). Рекомендательные беседы при выборе книг.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5). Беседы о прочитанных книгах при возврате книг.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6). Руководство чтением активных книголюбов.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7). Просмотр читательских формуляров с целью выявления задолжников.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читательским активом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     1). Выявление самых активных читателей.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     2). Привлечение библиотечного актива к подготовке и проведению массовых мероприятий библиотеки.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      3). Привлечение актива к проведению рейдов по сохранности учебников и ремонту книг.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Работа с учебной литературой</w:t>
      </w:r>
    </w:p>
    <w:p w:rsidR="00455A46" w:rsidRPr="006B1397" w:rsidRDefault="003936AB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455A46" w:rsidRPr="006B1397">
        <w:rPr>
          <w:rFonts w:ascii="Times New Roman" w:eastAsia="Times New Roman" w:hAnsi="Times New Roman" w:cs="Times New Roman"/>
          <w:sz w:val="24"/>
          <w:szCs w:val="24"/>
        </w:rPr>
        <w:t xml:space="preserve">В начале учебного года оформлялся анализ обеспеченности учащихся  школы учебной литературой. Учебниками были обеспечены все обучающиеся.  Обеспечение учащихся учебниками из фонда </w:t>
      </w:r>
      <w:r w:rsidRPr="006B1397">
        <w:rPr>
          <w:rFonts w:ascii="Times New Roman" w:eastAsia="Times New Roman" w:hAnsi="Times New Roman" w:cs="Times New Roman"/>
          <w:sz w:val="24"/>
          <w:szCs w:val="24"/>
        </w:rPr>
        <w:t>библиотеки-100%.</w:t>
      </w:r>
      <w:r w:rsidRPr="006B1397">
        <w:rPr>
          <w:rFonts w:ascii="Times New Roman" w:eastAsia="Times New Roman" w:hAnsi="Times New Roman" w:cs="Times New Roman"/>
          <w:sz w:val="24"/>
          <w:szCs w:val="24"/>
        </w:rPr>
        <w:br/>
        <w:t>       В начале года</w:t>
      </w:r>
      <w:r w:rsidR="00455A46" w:rsidRPr="006B1397">
        <w:rPr>
          <w:rFonts w:ascii="Times New Roman" w:eastAsia="Times New Roman" w:hAnsi="Times New Roman" w:cs="Times New Roman"/>
          <w:sz w:val="24"/>
          <w:szCs w:val="24"/>
        </w:rPr>
        <w:t xml:space="preserve"> велась работа с федеральным перечнем  допущенных и рекомендованных учебников в образовательном процессе. Был сформирован общешкольный заказ учебной литературы на 2019-2020 учебный год. В августе 2018 год</w:t>
      </w:r>
      <w:r w:rsidRPr="006B1397">
        <w:rPr>
          <w:rFonts w:ascii="Times New Roman" w:eastAsia="Times New Roman" w:hAnsi="Times New Roman" w:cs="Times New Roman"/>
          <w:sz w:val="24"/>
          <w:szCs w:val="24"/>
        </w:rPr>
        <w:t>а поступили учебники</w:t>
      </w:r>
      <w:r w:rsidR="00455A46" w:rsidRPr="006B1397">
        <w:rPr>
          <w:rFonts w:ascii="Times New Roman" w:eastAsia="Times New Roman" w:hAnsi="Times New Roman" w:cs="Times New Roman"/>
          <w:sz w:val="24"/>
          <w:szCs w:val="24"/>
        </w:rPr>
        <w:t>, велась работа по оформлению накладных, штемпелевание и постановка учебной литературы на инвентарный учет. </w:t>
      </w:r>
      <w:r w:rsidR="00455A46" w:rsidRPr="006B1397">
        <w:rPr>
          <w:rFonts w:ascii="Times New Roman" w:eastAsia="Times New Roman" w:hAnsi="Times New Roman" w:cs="Times New Roman"/>
          <w:sz w:val="24"/>
          <w:szCs w:val="24"/>
        </w:rPr>
        <w:br/>
        <w:t xml:space="preserve">    В течение учебного года регулярно проводились рейды по проверке школьных </w:t>
      </w:r>
      <w:r w:rsidR="00455A46" w:rsidRPr="006B1397">
        <w:rPr>
          <w:rFonts w:ascii="Times New Roman" w:eastAsia="Times New Roman" w:hAnsi="Times New Roman" w:cs="Times New Roman"/>
          <w:sz w:val="24"/>
          <w:szCs w:val="24"/>
        </w:rPr>
        <w:lastRenderedPageBreak/>
        <w:t>учебников. С результатами проверки ознакомлены классные руководители. По окончании учебного года школьный фонд учебников ежегодно ремонтируется библиотечным активом.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Повышение квалификации.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i/>
          <w:iCs/>
          <w:sz w:val="24"/>
          <w:szCs w:val="24"/>
        </w:rPr>
        <w:t>1</w:t>
      </w:r>
      <w:r w:rsidRPr="006B1397">
        <w:rPr>
          <w:rFonts w:ascii="Times New Roman" w:eastAsia="Times New Roman" w:hAnsi="Times New Roman" w:cs="Times New Roman"/>
          <w:sz w:val="24"/>
          <w:szCs w:val="24"/>
        </w:rPr>
        <w:t>. Работа по самообразованию: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– освоение информации из профессиональных изданий,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– использование опыта лучших школьных библиотекарей,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– посещение семинаров, участие в конкурсах, присутств</w:t>
      </w:r>
      <w:r w:rsidR="003E26FD" w:rsidRPr="006B1397">
        <w:rPr>
          <w:rFonts w:ascii="Times New Roman" w:eastAsia="Times New Roman" w:hAnsi="Times New Roman" w:cs="Times New Roman"/>
          <w:sz w:val="24"/>
          <w:szCs w:val="24"/>
        </w:rPr>
        <w:t>ие на открытых мероприятиях.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2. Регулярное повышение квалификации.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3. Совершенствование традиционных и освоение новых библиотечных технологий.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4. Расширение ассортимента библиотечно-информационных услуг, повышение их качества на основе использования новых технологий: компьютеризация библиотеки, использование электронных носителей, создание продуктов на электронных носителях, организация медиатеки.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Проблемы, </w:t>
      </w:r>
      <w:r w:rsidR="005D3130">
        <w:rPr>
          <w:rFonts w:ascii="Times New Roman" w:eastAsia="Times New Roman" w:hAnsi="Times New Roman" w:cs="Times New Roman"/>
          <w:b/>
          <w:bCs/>
          <w:sz w:val="24"/>
          <w:szCs w:val="24"/>
        </w:rPr>
        <w:t>существующие на данный момент:</w:t>
      </w:r>
      <w:r w:rsidR="005D313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6B1397">
        <w:rPr>
          <w:rFonts w:ascii="Times New Roman" w:eastAsia="Times New Roman" w:hAnsi="Times New Roman" w:cs="Times New Roman"/>
          <w:b/>
          <w:bCs/>
          <w:sz w:val="24"/>
          <w:szCs w:val="24"/>
        </w:rPr>
        <w:t>1. </w:t>
      </w:r>
      <w:r w:rsidRPr="006B1397">
        <w:rPr>
          <w:rFonts w:ascii="Times New Roman" w:eastAsia="Times New Roman" w:hAnsi="Times New Roman" w:cs="Times New Roman"/>
          <w:sz w:val="24"/>
          <w:szCs w:val="24"/>
        </w:rPr>
        <w:t>Комплектование фонда школьной библиотеки современной детской литературой.</w:t>
      </w:r>
      <w:r w:rsidRPr="006B139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2. </w:t>
      </w:r>
      <w:r w:rsidRPr="006B1397">
        <w:rPr>
          <w:rFonts w:ascii="Times New Roman" w:eastAsia="Times New Roman" w:hAnsi="Times New Roman" w:cs="Times New Roman"/>
          <w:sz w:val="24"/>
          <w:szCs w:val="24"/>
        </w:rPr>
        <w:t>Комплектование фонда учебной литературой с целью полного обеспечения учащихся в следующем 2019-2020 учебном году.</w:t>
      </w:r>
      <w:r w:rsidRPr="006B1397">
        <w:rPr>
          <w:rFonts w:ascii="Times New Roman" w:eastAsia="Times New Roman" w:hAnsi="Times New Roman" w:cs="Times New Roman"/>
          <w:sz w:val="24"/>
          <w:szCs w:val="24"/>
        </w:rPr>
        <w:br/>
      </w:r>
      <w:r w:rsidRPr="006B1397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6B1397">
        <w:rPr>
          <w:rFonts w:ascii="Times New Roman" w:eastAsia="Times New Roman" w:hAnsi="Times New Roman" w:cs="Times New Roman"/>
          <w:sz w:val="24"/>
          <w:szCs w:val="24"/>
        </w:rPr>
        <w:t>. Комплектование фонда новинками методической литературы.</w:t>
      </w:r>
      <w:r w:rsidRPr="006B1397">
        <w:rPr>
          <w:rFonts w:ascii="Times New Roman" w:eastAsia="Times New Roman" w:hAnsi="Times New Roman" w:cs="Times New Roman"/>
          <w:sz w:val="24"/>
          <w:szCs w:val="24"/>
        </w:rPr>
        <w:br/>
      </w:r>
      <w:r w:rsidRPr="006B1397">
        <w:rPr>
          <w:rFonts w:ascii="Times New Roman" w:eastAsia="Times New Roman" w:hAnsi="Times New Roman" w:cs="Times New Roman"/>
          <w:b/>
          <w:bCs/>
          <w:sz w:val="24"/>
          <w:szCs w:val="24"/>
        </w:rPr>
        <w:t>4. </w:t>
      </w:r>
      <w:r w:rsidRPr="006B1397">
        <w:rPr>
          <w:rFonts w:ascii="Times New Roman" w:eastAsia="Times New Roman" w:hAnsi="Times New Roman" w:cs="Times New Roman"/>
          <w:sz w:val="24"/>
          <w:szCs w:val="24"/>
        </w:rPr>
        <w:t>Кризис детского чтения.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b/>
          <w:bCs/>
          <w:sz w:val="24"/>
          <w:szCs w:val="24"/>
        </w:rPr>
        <w:t>Пути решения про</w:t>
      </w:r>
      <w:r w:rsidR="005D3130">
        <w:rPr>
          <w:rFonts w:ascii="Times New Roman" w:eastAsia="Times New Roman" w:hAnsi="Times New Roman" w:cs="Times New Roman"/>
          <w:b/>
          <w:bCs/>
          <w:sz w:val="24"/>
          <w:szCs w:val="24"/>
        </w:rPr>
        <w:t>блем в 2019-2020 учебном году:</w:t>
      </w:r>
      <w:r w:rsidR="005D313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6B1397">
        <w:rPr>
          <w:rFonts w:ascii="Times New Roman" w:eastAsia="Times New Roman" w:hAnsi="Times New Roman" w:cs="Times New Roman"/>
          <w:b/>
          <w:bCs/>
          <w:sz w:val="24"/>
          <w:szCs w:val="24"/>
        </w:rPr>
        <w:t>1. </w:t>
      </w:r>
      <w:r w:rsidRPr="006B1397">
        <w:rPr>
          <w:rFonts w:ascii="Times New Roman" w:eastAsia="Times New Roman" w:hAnsi="Times New Roman" w:cs="Times New Roman"/>
          <w:sz w:val="24"/>
          <w:szCs w:val="24"/>
        </w:rPr>
        <w:t>Продолжать проводить акции « Учебник в дар»,  « Подари книгу библиотеке». </w:t>
      </w:r>
      <w:r w:rsidRPr="006B1397">
        <w:rPr>
          <w:rFonts w:ascii="Times New Roman" w:eastAsia="Times New Roman" w:hAnsi="Times New Roman" w:cs="Times New Roman"/>
          <w:sz w:val="24"/>
          <w:szCs w:val="24"/>
        </w:rPr>
        <w:br/>
      </w:r>
      <w:r w:rsidRPr="006B1397">
        <w:rPr>
          <w:rFonts w:ascii="Times New Roman" w:eastAsia="Times New Roman" w:hAnsi="Times New Roman" w:cs="Times New Roman"/>
          <w:b/>
          <w:bCs/>
          <w:sz w:val="24"/>
          <w:szCs w:val="24"/>
        </w:rPr>
        <w:t>2.  </w:t>
      </w:r>
      <w:r w:rsidRPr="006B1397">
        <w:rPr>
          <w:rFonts w:ascii="Times New Roman" w:eastAsia="Times New Roman" w:hAnsi="Times New Roman" w:cs="Times New Roman"/>
          <w:sz w:val="24"/>
          <w:szCs w:val="24"/>
        </w:rPr>
        <w:t>Организовывать выставку книг-подарков. Ориентировать выпускников на то, что лучший подарок школе - книга в библиотеку. </w:t>
      </w:r>
      <w:r w:rsidRPr="006B1397">
        <w:rPr>
          <w:rFonts w:ascii="Times New Roman" w:eastAsia="Times New Roman" w:hAnsi="Times New Roman" w:cs="Times New Roman"/>
          <w:sz w:val="24"/>
          <w:szCs w:val="24"/>
        </w:rPr>
        <w:br/>
      </w:r>
      <w:r w:rsidRPr="006B1397">
        <w:rPr>
          <w:rFonts w:ascii="Times New Roman" w:eastAsia="Times New Roman" w:hAnsi="Times New Roman" w:cs="Times New Roman"/>
          <w:b/>
          <w:bCs/>
          <w:sz w:val="24"/>
          <w:szCs w:val="24"/>
        </w:rPr>
        <w:t>3. </w:t>
      </w:r>
      <w:r w:rsidRPr="006B1397">
        <w:rPr>
          <w:rFonts w:ascii="Times New Roman" w:eastAsia="Times New Roman" w:hAnsi="Times New Roman" w:cs="Times New Roman"/>
          <w:sz w:val="24"/>
          <w:szCs w:val="24"/>
        </w:rPr>
        <w:t>Продолжать привлекать учащихся в ремонте книг и проводить пропаганду бережливого отношения к книге под девизом « Книге вторую жизнь!».</w:t>
      </w:r>
      <w:r w:rsidRPr="006B1397">
        <w:rPr>
          <w:rFonts w:ascii="Times New Roman" w:eastAsia="Times New Roman" w:hAnsi="Times New Roman" w:cs="Times New Roman"/>
          <w:sz w:val="24"/>
          <w:szCs w:val="24"/>
        </w:rPr>
        <w:br/>
      </w:r>
      <w:r w:rsidRPr="006B1397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="004F2B1B">
        <w:rPr>
          <w:rFonts w:ascii="Times New Roman" w:eastAsia="Times New Roman" w:hAnsi="Times New Roman" w:cs="Times New Roman"/>
          <w:sz w:val="24"/>
          <w:szCs w:val="24"/>
        </w:rPr>
        <w:t> Активизация и скоо</w:t>
      </w:r>
      <w:r w:rsidRPr="006B1397">
        <w:rPr>
          <w:rFonts w:ascii="Times New Roman" w:eastAsia="Times New Roman" w:hAnsi="Times New Roman" w:cs="Times New Roman"/>
          <w:sz w:val="24"/>
          <w:szCs w:val="24"/>
        </w:rPr>
        <w:t>рдинированность  деятельности педагога-библиотекаря, педагогов, родителей по приобщению детей к чтению;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 w:rsidRPr="006B1397">
        <w:rPr>
          <w:rFonts w:ascii="Times New Roman" w:eastAsia="Times New Roman" w:hAnsi="Times New Roman" w:cs="Times New Roman"/>
          <w:sz w:val="24"/>
          <w:szCs w:val="24"/>
        </w:rPr>
        <w:t> Усиление привлекательности чтения через ИКТ;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6B1397">
        <w:rPr>
          <w:rFonts w:ascii="Times New Roman" w:eastAsia="Times New Roman" w:hAnsi="Times New Roman" w:cs="Times New Roman"/>
          <w:sz w:val="24"/>
          <w:szCs w:val="24"/>
        </w:rPr>
        <w:t>. Работа с родителями по пополнению семейных библиотек, осознанного подбора книг для детского чтения;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b/>
          <w:bCs/>
          <w:sz w:val="24"/>
          <w:szCs w:val="24"/>
        </w:rPr>
        <w:t>7. </w:t>
      </w:r>
      <w:r w:rsidRPr="006B1397">
        <w:rPr>
          <w:rFonts w:ascii="Times New Roman" w:eastAsia="Times New Roman" w:hAnsi="Times New Roman" w:cs="Times New Roman"/>
          <w:sz w:val="24"/>
          <w:szCs w:val="24"/>
        </w:rPr>
        <w:t>Пополнение фондов школьных библиотек новинками современной детской литературы, классики детской литературы;</w:t>
      </w:r>
    </w:p>
    <w:p w:rsidR="00455A46" w:rsidRPr="006B1397" w:rsidRDefault="00455A46" w:rsidP="005D3130">
      <w:pPr>
        <w:shd w:val="clear" w:color="auto" w:fill="FFFFFF"/>
        <w:spacing w:after="0" w:line="207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b/>
          <w:bCs/>
          <w:sz w:val="24"/>
          <w:szCs w:val="24"/>
        </w:rPr>
        <w:t>8. </w:t>
      </w:r>
      <w:r w:rsidRPr="006B1397">
        <w:rPr>
          <w:rFonts w:ascii="Times New Roman" w:eastAsia="Times New Roman" w:hAnsi="Times New Roman" w:cs="Times New Roman"/>
          <w:sz w:val="24"/>
          <w:szCs w:val="24"/>
        </w:rPr>
        <w:t>Помочь ребенку осознать необходимость чтения, пробудить интерес к чтению лучших книг и талантливо их прочесть — задача взрослых (будь то родитель, писатель, издатель, учитель, библиотекарь, воспитатель), задача всех, кто верит в силу чтения и болеет душой за возрождение культуры и интеллектуальной мощи страны.</w:t>
      </w:r>
    </w:p>
    <w:p w:rsidR="001E1459" w:rsidRPr="006B1397" w:rsidRDefault="003E26FD" w:rsidP="005D3130">
      <w:pPr>
        <w:keepNext/>
        <w:keepLines/>
        <w:spacing w:after="0" w:line="28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B1397">
        <w:rPr>
          <w:rFonts w:ascii="Times New Roman" w:eastAsia="Times New Roman" w:hAnsi="Times New Roman" w:cs="Times New Roman"/>
          <w:sz w:val="24"/>
          <w:szCs w:val="24"/>
        </w:rPr>
        <w:t>В 2018- 2019 учебном году приняли участие</w:t>
      </w:r>
      <w:r w:rsidR="001E1459" w:rsidRPr="006B1397">
        <w:rPr>
          <w:rFonts w:ascii="Times New Roman" w:eastAsia="Times New Roman" w:hAnsi="Times New Roman" w:cs="Times New Roman"/>
          <w:sz w:val="24"/>
          <w:szCs w:val="24"/>
        </w:rPr>
        <w:t xml:space="preserve"> в районных конкурсах «Читающая мама – читающая страна» - грамота, исследовательская работа «Хорошая книга – лучший друг» - грамота.</w:t>
      </w:r>
    </w:p>
    <w:p w:rsidR="001E1459" w:rsidRPr="001E1459" w:rsidRDefault="001E1459" w:rsidP="00455A46">
      <w:pPr>
        <w:shd w:val="clear" w:color="auto" w:fill="FFFFFF"/>
        <w:spacing w:after="104" w:line="207" w:lineRule="atLeast"/>
        <w:rPr>
          <w:rFonts w:ascii="Times New Roman" w:eastAsia="Times New Roman" w:hAnsi="Times New Roman" w:cs="Times New Roman"/>
          <w:color w:val="000033"/>
          <w:sz w:val="28"/>
          <w:szCs w:val="28"/>
        </w:rPr>
      </w:pPr>
    </w:p>
    <w:p w:rsidR="009824C0" w:rsidRDefault="009824C0"/>
    <w:sectPr w:rsidR="009824C0" w:rsidSect="002B3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16C0B"/>
    <w:multiLevelType w:val="multilevel"/>
    <w:tmpl w:val="8892C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4D4D6E"/>
    <w:multiLevelType w:val="multilevel"/>
    <w:tmpl w:val="93C8E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9824C0"/>
    <w:rsid w:val="00104DFA"/>
    <w:rsid w:val="001C66BE"/>
    <w:rsid w:val="001E1459"/>
    <w:rsid w:val="001E6C47"/>
    <w:rsid w:val="002B3BF4"/>
    <w:rsid w:val="002E4024"/>
    <w:rsid w:val="003132DA"/>
    <w:rsid w:val="003731A7"/>
    <w:rsid w:val="003936AB"/>
    <w:rsid w:val="003E26FD"/>
    <w:rsid w:val="00455A46"/>
    <w:rsid w:val="00494E28"/>
    <w:rsid w:val="004B0587"/>
    <w:rsid w:val="004F2B1B"/>
    <w:rsid w:val="00556756"/>
    <w:rsid w:val="005D3130"/>
    <w:rsid w:val="005F4EBB"/>
    <w:rsid w:val="006B1397"/>
    <w:rsid w:val="00794F6A"/>
    <w:rsid w:val="007A1723"/>
    <w:rsid w:val="008E4CDA"/>
    <w:rsid w:val="009824C0"/>
    <w:rsid w:val="009D2829"/>
    <w:rsid w:val="00C22CD1"/>
    <w:rsid w:val="00C819D5"/>
    <w:rsid w:val="00DD0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CD1"/>
    <w:rPr>
      <w:rFonts w:eastAsiaTheme="minorEastAsia"/>
      <w:lang w:eastAsia="ru-RU"/>
    </w:rPr>
  </w:style>
  <w:style w:type="paragraph" w:styleId="2">
    <w:name w:val="heading 2"/>
    <w:basedOn w:val="a"/>
    <w:link w:val="20"/>
    <w:qFormat/>
    <w:rsid w:val="00C22C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22C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rsid w:val="00C22CD1"/>
    <w:rPr>
      <w:color w:val="0000FF"/>
      <w:u w:val="single"/>
    </w:rPr>
  </w:style>
  <w:style w:type="paragraph" w:styleId="a4">
    <w:name w:val="Normal (Web)"/>
    <w:basedOn w:val="a"/>
    <w:rsid w:val="00C22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2C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ulanschool.org.ru/terms/173-report_library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982216-983C-4A32-A95D-BCDC80055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2030</Words>
  <Characters>11576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Зария</dc:creator>
  <cp:lastModifiedBy>Зария</cp:lastModifiedBy>
  <cp:revision>2</cp:revision>
  <dcterms:created xsi:type="dcterms:W3CDTF">2019-05-23T09:36:00Z</dcterms:created>
  <dcterms:modified xsi:type="dcterms:W3CDTF">2019-05-23T09:36:00Z</dcterms:modified>
</cp:coreProperties>
</file>